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A6A9C" w14:textId="77777777" w:rsidR="00855519" w:rsidRDefault="00265F45">
      <w:pPr>
        <w:pStyle w:val="Normal1"/>
        <w:rPr>
          <w:sz w:val="24"/>
          <w:szCs w:val="24"/>
        </w:rPr>
      </w:pPr>
      <w:r>
        <w:rPr>
          <w:b/>
          <w:sz w:val="24"/>
          <w:szCs w:val="24"/>
        </w:rPr>
        <w:t>Табела 9.1.</w:t>
      </w:r>
      <w:r>
        <w:rPr>
          <w:sz w:val="24"/>
          <w:szCs w:val="24"/>
        </w:rPr>
        <w:t xml:space="preserve"> Научне, уметничке и стручне квалификације наставника и задужења у настави</w:t>
      </w:r>
    </w:p>
    <w:p w14:paraId="6118AE46" w14:textId="77777777" w:rsidR="00855519" w:rsidRDefault="00855519">
      <w:pPr>
        <w:pStyle w:val="Normal1"/>
      </w:pPr>
    </w:p>
    <w:tbl>
      <w:tblPr>
        <w:tblW w:w="101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80"/>
        <w:gridCol w:w="1028"/>
        <w:gridCol w:w="144"/>
        <w:gridCol w:w="919"/>
        <w:gridCol w:w="1199"/>
        <w:gridCol w:w="465"/>
        <w:gridCol w:w="179"/>
        <w:gridCol w:w="1886"/>
        <w:gridCol w:w="889"/>
        <w:gridCol w:w="1658"/>
        <w:gridCol w:w="1112"/>
        <w:gridCol w:w="13"/>
      </w:tblGrid>
      <w:tr w:rsidR="00855519" w14:paraId="2044BBA3" w14:textId="77777777" w:rsidTr="00265F45">
        <w:trPr>
          <w:jc w:val="center"/>
        </w:trPr>
        <w:tc>
          <w:tcPr>
            <w:tcW w:w="4435" w:type="dxa"/>
            <w:gridSpan w:val="6"/>
          </w:tcPr>
          <w:p w14:paraId="0AE297D6" w14:textId="77777777"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Име, средње слово, презиме</w:t>
            </w:r>
          </w:p>
        </w:tc>
        <w:tc>
          <w:tcPr>
            <w:tcW w:w="5737" w:type="dxa"/>
            <w:gridSpan w:val="6"/>
          </w:tcPr>
          <w:p w14:paraId="31E7AF81" w14:textId="77777777" w:rsidR="00855519" w:rsidRPr="0034553B" w:rsidRDefault="00811C55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Cyrl-RS"/>
              </w:rPr>
              <w:t>Драган Станојевић</w:t>
            </w:r>
            <w:r w:rsidR="0034553B">
              <w:rPr>
                <w:sz w:val="19"/>
                <w:szCs w:val="19"/>
              </w:rPr>
              <w:t xml:space="preserve"> </w:t>
            </w:r>
          </w:p>
        </w:tc>
      </w:tr>
      <w:tr w:rsidR="00855519" w14:paraId="3B1043B1" w14:textId="77777777" w:rsidTr="00265F45">
        <w:trPr>
          <w:jc w:val="center"/>
        </w:trPr>
        <w:tc>
          <w:tcPr>
            <w:tcW w:w="4435" w:type="dxa"/>
            <w:gridSpan w:val="6"/>
          </w:tcPr>
          <w:p w14:paraId="07DF128B" w14:textId="77777777"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Звање</w:t>
            </w:r>
          </w:p>
        </w:tc>
        <w:tc>
          <w:tcPr>
            <w:tcW w:w="5737" w:type="dxa"/>
            <w:gridSpan w:val="6"/>
          </w:tcPr>
          <w:p w14:paraId="13D70610" w14:textId="77777777" w:rsidR="00855519" w:rsidRPr="0034553B" w:rsidRDefault="00811C55" w:rsidP="00811C55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Доцент</w:t>
            </w:r>
          </w:p>
        </w:tc>
      </w:tr>
      <w:tr w:rsidR="00855519" w14:paraId="50DF6663" w14:textId="77777777" w:rsidTr="00265F45">
        <w:trPr>
          <w:jc w:val="center"/>
        </w:trPr>
        <w:tc>
          <w:tcPr>
            <w:tcW w:w="4435" w:type="dxa"/>
            <w:gridSpan w:val="6"/>
          </w:tcPr>
          <w:p w14:paraId="7A01B9C2" w14:textId="77777777"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737" w:type="dxa"/>
            <w:gridSpan w:val="6"/>
          </w:tcPr>
          <w:p w14:paraId="2F404D3A" w14:textId="77777777" w:rsidR="00855519" w:rsidRPr="0034553B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Филозоф</w:t>
            </w:r>
            <w:r w:rsidR="00811C55">
              <w:rPr>
                <w:sz w:val="19"/>
                <w:szCs w:val="19"/>
              </w:rPr>
              <w:t>ски факултет у Београду, од 2008</w:t>
            </w:r>
            <w:r>
              <w:rPr>
                <w:sz w:val="19"/>
                <w:szCs w:val="19"/>
              </w:rPr>
              <w:t xml:space="preserve">. </w:t>
            </w:r>
          </w:p>
        </w:tc>
      </w:tr>
      <w:tr w:rsidR="00855519" w14:paraId="1B306743" w14:textId="77777777" w:rsidTr="00265F45">
        <w:trPr>
          <w:jc w:val="center"/>
        </w:trPr>
        <w:tc>
          <w:tcPr>
            <w:tcW w:w="4435" w:type="dxa"/>
            <w:gridSpan w:val="6"/>
          </w:tcPr>
          <w:p w14:paraId="2567C646" w14:textId="77777777"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Ужа научна односно уметничка област</w:t>
            </w:r>
          </w:p>
        </w:tc>
        <w:tc>
          <w:tcPr>
            <w:tcW w:w="5737" w:type="dxa"/>
            <w:gridSpan w:val="6"/>
          </w:tcPr>
          <w:p w14:paraId="192E2AE6" w14:textId="77777777" w:rsidR="00855519" w:rsidRPr="0034553B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Социологија</w:t>
            </w:r>
          </w:p>
        </w:tc>
      </w:tr>
      <w:tr w:rsidR="00855519" w14:paraId="45233693" w14:textId="77777777" w:rsidTr="00265F45">
        <w:trPr>
          <w:jc w:val="center"/>
        </w:trPr>
        <w:tc>
          <w:tcPr>
            <w:tcW w:w="10172" w:type="dxa"/>
            <w:gridSpan w:val="12"/>
          </w:tcPr>
          <w:p w14:paraId="2AF6478A" w14:textId="77777777"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Академска каријера</w:t>
            </w:r>
          </w:p>
        </w:tc>
      </w:tr>
      <w:tr w:rsidR="00855519" w14:paraId="1B6467EB" w14:textId="77777777" w:rsidTr="00265F45">
        <w:trPr>
          <w:jc w:val="center"/>
        </w:trPr>
        <w:tc>
          <w:tcPr>
            <w:tcW w:w="1852" w:type="dxa"/>
            <w:gridSpan w:val="3"/>
          </w:tcPr>
          <w:p w14:paraId="72F17D24" w14:textId="77777777" w:rsidR="00855519" w:rsidRDefault="00855519">
            <w:pPr>
              <w:pStyle w:val="Normal1"/>
            </w:pPr>
          </w:p>
        </w:tc>
        <w:tc>
          <w:tcPr>
            <w:tcW w:w="919" w:type="dxa"/>
          </w:tcPr>
          <w:p w14:paraId="355AC2D1" w14:textId="77777777" w:rsidR="00855519" w:rsidRDefault="00265F45">
            <w:pPr>
              <w:pStyle w:val="Normal1"/>
            </w:pPr>
            <w:r>
              <w:t>Година</w:t>
            </w:r>
          </w:p>
        </w:tc>
        <w:tc>
          <w:tcPr>
            <w:tcW w:w="4618" w:type="dxa"/>
            <w:gridSpan w:val="5"/>
          </w:tcPr>
          <w:p w14:paraId="75F0A5C3" w14:textId="77777777" w:rsidR="00855519" w:rsidRDefault="00265F45">
            <w:pPr>
              <w:pStyle w:val="Normal1"/>
            </w:pPr>
            <w:r>
              <w:t>Институција</w:t>
            </w:r>
          </w:p>
        </w:tc>
        <w:tc>
          <w:tcPr>
            <w:tcW w:w="2783" w:type="dxa"/>
            <w:gridSpan w:val="3"/>
          </w:tcPr>
          <w:p w14:paraId="2C1421E0" w14:textId="77777777" w:rsidR="00855519" w:rsidRDefault="00265F45">
            <w:pPr>
              <w:pStyle w:val="Normal1"/>
            </w:pPr>
            <w:r>
              <w:t>Област</w:t>
            </w:r>
          </w:p>
        </w:tc>
      </w:tr>
      <w:tr w:rsidR="00855519" w14:paraId="0EE83231" w14:textId="77777777" w:rsidTr="00265F45">
        <w:trPr>
          <w:jc w:val="center"/>
        </w:trPr>
        <w:tc>
          <w:tcPr>
            <w:tcW w:w="1852" w:type="dxa"/>
            <w:gridSpan w:val="3"/>
          </w:tcPr>
          <w:p w14:paraId="75F3582B" w14:textId="77777777" w:rsidR="00855519" w:rsidRDefault="00265F45">
            <w:pPr>
              <w:pStyle w:val="Normal1"/>
            </w:pPr>
            <w:r>
              <w:t>Избор у звање</w:t>
            </w:r>
          </w:p>
        </w:tc>
        <w:tc>
          <w:tcPr>
            <w:tcW w:w="919" w:type="dxa"/>
          </w:tcPr>
          <w:p w14:paraId="138A537F" w14:textId="77777777" w:rsidR="00855519" w:rsidRPr="0034553B" w:rsidRDefault="0034553B" w:rsidP="00265F45">
            <w:pPr>
              <w:pStyle w:val="Normal1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2016</w:t>
            </w:r>
          </w:p>
        </w:tc>
        <w:tc>
          <w:tcPr>
            <w:tcW w:w="4618" w:type="dxa"/>
            <w:gridSpan w:val="5"/>
          </w:tcPr>
          <w:p w14:paraId="3CB1FBF0" w14:textId="77777777" w:rsidR="00855519" w:rsidRPr="00265F45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Филозофски факултет</w:t>
            </w:r>
          </w:p>
        </w:tc>
        <w:tc>
          <w:tcPr>
            <w:tcW w:w="2783" w:type="dxa"/>
            <w:gridSpan w:val="3"/>
          </w:tcPr>
          <w:p w14:paraId="131B06FF" w14:textId="77777777" w:rsidR="00855519" w:rsidRPr="0034553B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Социологија</w:t>
            </w:r>
          </w:p>
        </w:tc>
      </w:tr>
      <w:tr w:rsidR="00855519" w14:paraId="35EEF12F" w14:textId="77777777" w:rsidTr="00265F45">
        <w:trPr>
          <w:jc w:val="center"/>
        </w:trPr>
        <w:tc>
          <w:tcPr>
            <w:tcW w:w="1852" w:type="dxa"/>
            <w:gridSpan w:val="3"/>
          </w:tcPr>
          <w:p w14:paraId="7CDA3533" w14:textId="77777777" w:rsidR="00855519" w:rsidRDefault="00265F45">
            <w:pPr>
              <w:pStyle w:val="Normal1"/>
            </w:pPr>
            <w:r>
              <w:t>Докторат</w:t>
            </w:r>
          </w:p>
        </w:tc>
        <w:tc>
          <w:tcPr>
            <w:tcW w:w="919" w:type="dxa"/>
          </w:tcPr>
          <w:p w14:paraId="5A37D698" w14:textId="77777777" w:rsidR="00855519" w:rsidRPr="00811C55" w:rsidRDefault="00811C55" w:rsidP="00265F45">
            <w:pPr>
              <w:pStyle w:val="Normal1"/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2015</w:t>
            </w:r>
          </w:p>
        </w:tc>
        <w:tc>
          <w:tcPr>
            <w:tcW w:w="4618" w:type="dxa"/>
            <w:gridSpan w:val="5"/>
          </w:tcPr>
          <w:p w14:paraId="2B3062CE" w14:textId="77777777" w:rsidR="00855519" w:rsidRPr="00265F45" w:rsidRDefault="00855519">
            <w:pPr>
              <w:pStyle w:val="Normal1"/>
              <w:rPr>
                <w:sz w:val="19"/>
                <w:szCs w:val="19"/>
              </w:rPr>
            </w:pPr>
          </w:p>
        </w:tc>
        <w:tc>
          <w:tcPr>
            <w:tcW w:w="2783" w:type="dxa"/>
            <w:gridSpan w:val="3"/>
          </w:tcPr>
          <w:p w14:paraId="7A4B4DA7" w14:textId="77777777" w:rsidR="00855519" w:rsidRPr="00265F45" w:rsidRDefault="00855519">
            <w:pPr>
              <w:pStyle w:val="Normal1"/>
              <w:rPr>
                <w:sz w:val="19"/>
                <w:szCs w:val="19"/>
              </w:rPr>
            </w:pPr>
          </w:p>
        </w:tc>
      </w:tr>
      <w:tr w:rsidR="00855519" w14:paraId="70711807" w14:textId="77777777" w:rsidTr="00265F45">
        <w:trPr>
          <w:jc w:val="center"/>
        </w:trPr>
        <w:tc>
          <w:tcPr>
            <w:tcW w:w="1852" w:type="dxa"/>
            <w:gridSpan w:val="3"/>
          </w:tcPr>
          <w:p w14:paraId="2AA7791C" w14:textId="77777777" w:rsidR="00855519" w:rsidRDefault="00265F45">
            <w:pPr>
              <w:pStyle w:val="Normal1"/>
            </w:pPr>
            <w:r>
              <w:t>Специјализација</w:t>
            </w:r>
          </w:p>
        </w:tc>
        <w:tc>
          <w:tcPr>
            <w:tcW w:w="919" w:type="dxa"/>
          </w:tcPr>
          <w:p w14:paraId="75DDE343" w14:textId="77777777" w:rsidR="00855519" w:rsidRPr="00265F45" w:rsidRDefault="00855519" w:rsidP="00265F45">
            <w:pPr>
              <w:pStyle w:val="Normal1"/>
              <w:jc w:val="center"/>
              <w:rPr>
                <w:sz w:val="19"/>
                <w:szCs w:val="19"/>
              </w:rPr>
            </w:pPr>
          </w:p>
        </w:tc>
        <w:tc>
          <w:tcPr>
            <w:tcW w:w="4618" w:type="dxa"/>
            <w:gridSpan w:val="5"/>
          </w:tcPr>
          <w:p w14:paraId="5C64751A" w14:textId="77777777" w:rsidR="00855519" w:rsidRPr="00265F45" w:rsidRDefault="00855519">
            <w:pPr>
              <w:pStyle w:val="Normal1"/>
              <w:rPr>
                <w:sz w:val="19"/>
                <w:szCs w:val="19"/>
              </w:rPr>
            </w:pPr>
          </w:p>
        </w:tc>
        <w:tc>
          <w:tcPr>
            <w:tcW w:w="2783" w:type="dxa"/>
            <w:gridSpan w:val="3"/>
          </w:tcPr>
          <w:p w14:paraId="14ED58B7" w14:textId="77777777" w:rsidR="00855519" w:rsidRPr="00265F45" w:rsidRDefault="00855519">
            <w:pPr>
              <w:pStyle w:val="Normal1"/>
              <w:rPr>
                <w:sz w:val="19"/>
                <w:szCs w:val="19"/>
              </w:rPr>
            </w:pPr>
          </w:p>
        </w:tc>
      </w:tr>
      <w:tr w:rsidR="00855519" w14:paraId="4CDFA1EE" w14:textId="77777777" w:rsidTr="00265F45">
        <w:trPr>
          <w:jc w:val="center"/>
        </w:trPr>
        <w:tc>
          <w:tcPr>
            <w:tcW w:w="1852" w:type="dxa"/>
            <w:gridSpan w:val="3"/>
          </w:tcPr>
          <w:p w14:paraId="3DB3C38C" w14:textId="77777777" w:rsidR="00855519" w:rsidRDefault="00265F45">
            <w:pPr>
              <w:pStyle w:val="Normal1"/>
            </w:pPr>
            <w:r>
              <w:t>Магистратура</w:t>
            </w:r>
          </w:p>
        </w:tc>
        <w:tc>
          <w:tcPr>
            <w:tcW w:w="919" w:type="dxa"/>
          </w:tcPr>
          <w:p w14:paraId="3461A734" w14:textId="77777777" w:rsidR="00855519" w:rsidRPr="00265F45" w:rsidRDefault="00855519" w:rsidP="00265F45">
            <w:pPr>
              <w:pStyle w:val="Normal1"/>
              <w:jc w:val="center"/>
              <w:rPr>
                <w:sz w:val="19"/>
                <w:szCs w:val="19"/>
              </w:rPr>
            </w:pPr>
          </w:p>
        </w:tc>
        <w:tc>
          <w:tcPr>
            <w:tcW w:w="4618" w:type="dxa"/>
            <w:gridSpan w:val="5"/>
          </w:tcPr>
          <w:p w14:paraId="21584B76" w14:textId="77777777" w:rsidR="00855519" w:rsidRPr="00265F45" w:rsidRDefault="00855519">
            <w:pPr>
              <w:pStyle w:val="Normal1"/>
              <w:rPr>
                <w:sz w:val="19"/>
                <w:szCs w:val="19"/>
              </w:rPr>
            </w:pPr>
          </w:p>
        </w:tc>
        <w:tc>
          <w:tcPr>
            <w:tcW w:w="2783" w:type="dxa"/>
            <w:gridSpan w:val="3"/>
          </w:tcPr>
          <w:p w14:paraId="5353B1FA" w14:textId="77777777" w:rsidR="00855519" w:rsidRPr="00265F45" w:rsidRDefault="00855519">
            <w:pPr>
              <w:pStyle w:val="Normal1"/>
              <w:rPr>
                <w:sz w:val="19"/>
                <w:szCs w:val="19"/>
              </w:rPr>
            </w:pPr>
          </w:p>
        </w:tc>
      </w:tr>
      <w:tr w:rsidR="00855519" w14:paraId="70CBEC20" w14:textId="77777777" w:rsidTr="00265F45">
        <w:trPr>
          <w:jc w:val="center"/>
        </w:trPr>
        <w:tc>
          <w:tcPr>
            <w:tcW w:w="1852" w:type="dxa"/>
            <w:gridSpan w:val="3"/>
          </w:tcPr>
          <w:p w14:paraId="3A5406B2" w14:textId="77777777" w:rsidR="00855519" w:rsidRDefault="00265F45">
            <w:pPr>
              <w:pStyle w:val="Normal1"/>
            </w:pPr>
            <w:r>
              <w:t>Диплома</w:t>
            </w:r>
          </w:p>
        </w:tc>
        <w:tc>
          <w:tcPr>
            <w:tcW w:w="919" w:type="dxa"/>
          </w:tcPr>
          <w:p w14:paraId="4491AF55" w14:textId="77777777" w:rsidR="00855519" w:rsidRPr="0034553B" w:rsidRDefault="00811C55" w:rsidP="00265F45">
            <w:pPr>
              <w:pStyle w:val="Normal1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2007</w:t>
            </w:r>
          </w:p>
        </w:tc>
        <w:tc>
          <w:tcPr>
            <w:tcW w:w="4618" w:type="dxa"/>
            <w:gridSpan w:val="5"/>
          </w:tcPr>
          <w:p w14:paraId="24003376" w14:textId="77777777" w:rsidR="00855519" w:rsidRPr="00265F45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Филозофски факултет</w:t>
            </w:r>
          </w:p>
        </w:tc>
        <w:tc>
          <w:tcPr>
            <w:tcW w:w="2783" w:type="dxa"/>
            <w:gridSpan w:val="3"/>
          </w:tcPr>
          <w:p w14:paraId="36C2F8B4" w14:textId="77777777" w:rsidR="00855519" w:rsidRPr="00811C55" w:rsidRDefault="00811C55">
            <w:pPr>
              <w:pStyle w:val="Normal1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 xml:space="preserve">Социологија </w:t>
            </w:r>
          </w:p>
        </w:tc>
      </w:tr>
      <w:tr w:rsidR="00855519" w14:paraId="45ECC409" w14:textId="77777777" w:rsidTr="00265F45">
        <w:trPr>
          <w:jc w:val="center"/>
        </w:trPr>
        <w:tc>
          <w:tcPr>
            <w:tcW w:w="10172" w:type="dxa"/>
            <w:gridSpan w:val="12"/>
          </w:tcPr>
          <w:p w14:paraId="5A2E868D" w14:textId="77777777"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  <w:sz w:val="22"/>
                <w:szCs w:val="22"/>
              </w:rPr>
              <w:t>Списак предмета које наставник држи на студијама првог и другог нивоа</w:t>
            </w:r>
          </w:p>
        </w:tc>
      </w:tr>
      <w:tr w:rsidR="00855519" w14:paraId="2E4A4F23" w14:textId="77777777" w:rsidTr="0034553B">
        <w:trPr>
          <w:jc w:val="center"/>
        </w:trPr>
        <w:tc>
          <w:tcPr>
            <w:tcW w:w="680" w:type="dxa"/>
          </w:tcPr>
          <w:p w14:paraId="27296DEE" w14:textId="77777777" w:rsidR="00855519" w:rsidRPr="00265F45" w:rsidRDefault="00265F45" w:rsidP="00265F45">
            <w:pPr>
              <w:pStyle w:val="Normal1"/>
              <w:jc w:val="center"/>
              <w:rPr>
                <w:b/>
              </w:rPr>
            </w:pPr>
            <w:r w:rsidRPr="00265F45">
              <w:rPr>
                <w:b/>
              </w:rPr>
              <w:t>РБ</w:t>
            </w:r>
          </w:p>
        </w:tc>
        <w:tc>
          <w:tcPr>
            <w:tcW w:w="3290" w:type="dxa"/>
            <w:gridSpan w:val="4"/>
          </w:tcPr>
          <w:p w14:paraId="7B6B0312" w14:textId="77777777"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Назив предмета</w:t>
            </w:r>
          </w:p>
        </w:tc>
        <w:tc>
          <w:tcPr>
            <w:tcW w:w="5077" w:type="dxa"/>
            <w:gridSpan w:val="5"/>
          </w:tcPr>
          <w:p w14:paraId="5361D1E8" w14:textId="77777777"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Назив студијског програма, врста студија</w:t>
            </w:r>
          </w:p>
        </w:tc>
        <w:tc>
          <w:tcPr>
            <w:tcW w:w="1125" w:type="dxa"/>
            <w:gridSpan w:val="2"/>
          </w:tcPr>
          <w:p w14:paraId="6ABEA199" w14:textId="77777777"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Часова активне наставе</w:t>
            </w:r>
          </w:p>
        </w:tc>
      </w:tr>
      <w:tr w:rsidR="00855519" w14:paraId="20E3FC9D" w14:textId="77777777" w:rsidTr="0034553B">
        <w:trPr>
          <w:jc w:val="center"/>
        </w:trPr>
        <w:tc>
          <w:tcPr>
            <w:tcW w:w="680" w:type="dxa"/>
          </w:tcPr>
          <w:p w14:paraId="73CAC269" w14:textId="77777777" w:rsidR="00855519" w:rsidRPr="00265F45" w:rsidRDefault="00265F45" w:rsidP="00265F45">
            <w:pPr>
              <w:pStyle w:val="Normal1"/>
              <w:jc w:val="center"/>
              <w:rPr>
                <w:b/>
              </w:rPr>
            </w:pPr>
            <w:r w:rsidRPr="00265F45">
              <w:rPr>
                <w:sz w:val="22"/>
                <w:szCs w:val="22"/>
              </w:rPr>
              <w:t>1.</w:t>
            </w:r>
          </w:p>
        </w:tc>
        <w:tc>
          <w:tcPr>
            <w:tcW w:w="3290" w:type="dxa"/>
            <w:gridSpan w:val="4"/>
          </w:tcPr>
          <w:p w14:paraId="44912809" w14:textId="77777777" w:rsidR="00855519" w:rsidRPr="00811C55" w:rsidRDefault="00811C55">
            <w:pPr>
              <w:pStyle w:val="Normal1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Социологија породице</w:t>
            </w:r>
          </w:p>
        </w:tc>
        <w:tc>
          <w:tcPr>
            <w:tcW w:w="5077" w:type="dxa"/>
            <w:gridSpan w:val="5"/>
          </w:tcPr>
          <w:p w14:paraId="0FB9BEB5" w14:textId="77777777" w:rsidR="00855519" w:rsidRPr="0034553B" w:rsidRDefault="0034553B">
            <w:pPr>
              <w:pStyle w:val="Normal1"/>
            </w:pPr>
            <w:r w:rsidRPr="0034553B">
              <w:rPr>
                <w:shd w:val="clear" w:color="auto" w:fill="FFFFFF"/>
              </w:rPr>
              <w:t>Основне академске студије социологије</w:t>
            </w:r>
          </w:p>
        </w:tc>
        <w:tc>
          <w:tcPr>
            <w:tcW w:w="1125" w:type="dxa"/>
            <w:gridSpan w:val="2"/>
          </w:tcPr>
          <w:p w14:paraId="63D5ECA2" w14:textId="77777777" w:rsidR="00855519" w:rsidRPr="0006750F" w:rsidRDefault="0034553B" w:rsidP="00265F45">
            <w:pPr>
              <w:pStyle w:val="Normal1"/>
              <w:jc w:val="center"/>
              <w:rPr>
                <w:color w:val="FF0000"/>
                <w:sz w:val="19"/>
                <w:szCs w:val="19"/>
              </w:rPr>
            </w:pPr>
            <w:r w:rsidRPr="0006750F">
              <w:rPr>
                <w:color w:val="FF0000"/>
                <w:sz w:val="19"/>
                <w:szCs w:val="19"/>
              </w:rPr>
              <w:t xml:space="preserve">15x2 </w:t>
            </w:r>
          </w:p>
        </w:tc>
      </w:tr>
      <w:tr w:rsidR="0034553B" w14:paraId="11DAA284" w14:textId="77777777" w:rsidTr="0034553B">
        <w:trPr>
          <w:jc w:val="center"/>
        </w:trPr>
        <w:tc>
          <w:tcPr>
            <w:tcW w:w="680" w:type="dxa"/>
          </w:tcPr>
          <w:p w14:paraId="655ECCE1" w14:textId="77777777" w:rsidR="0034553B" w:rsidRPr="00265F45" w:rsidRDefault="0034553B" w:rsidP="00265F45">
            <w:pPr>
              <w:pStyle w:val="Normal1"/>
              <w:jc w:val="center"/>
              <w:rPr>
                <w:sz w:val="22"/>
                <w:szCs w:val="22"/>
              </w:rPr>
            </w:pPr>
            <w:r w:rsidRPr="00265F45">
              <w:rPr>
                <w:sz w:val="22"/>
                <w:szCs w:val="22"/>
              </w:rPr>
              <w:t>2.</w:t>
            </w:r>
          </w:p>
        </w:tc>
        <w:tc>
          <w:tcPr>
            <w:tcW w:w="3290" w:type="dxa"/>
            <w:gridSpan w:val="4"/>
          </w:tcPr>
          <w:p w14:paraId="00E6B646" w14:textId="77777777" w:rsidR="0034553B" w:rsidRPr="00811C55" w:rsidRDefault="00811C55">
            <w:pPr>
              <w:pStyle w:val="Normal1"/>
              <w:rPr>
                <w:sz w:val="19"/>
                <w:szCs w:val="19"/>
                <w:lang w:val="sr-Cyrl-RS"/>
              </w:rPr>
            </w:pPr>
            <w:r>
              <w:rPr>
                <w:lang w:val="sr-Cyrl-RS"/>
              </w:rPr>
              <w:t>Социологија религије</w:t>
            </w:r>
          </w:p>
        </w:tc>
        <w:tc>
          <w:tcPr>
            <w:tcW w:w="5077" w:type="dxa"/>
            <w:gridSpan w:val="5"/>
          </w:tcPr>
          <w:p w14:paraId="2DEB4970" w14:textId="77777777" w:rsidR="0034553B" w:rsidRPr="0034553B" w:rsidRDefault="0034553B" w:rsidP="007349A1">
            <w:pPr>
              <w:pStyle w:val="Normal1"/>
            </w:pPr>
            <w:r w:rsidRPr="0034553B">
              <w:rPr>
                <w:shd w:val="clear" w:color="auto" w:fill="FFFFFF"/>
              </w:rPr>
              <w:t>Основне академске студије социологије</w:t>
            </w:r>
          </w:p>
        </w:tc>
        <w:tc>
          <w:tcPr>
            <w:tcW w:w="1125" w:type="dxa"/>
            <w:gridSpan w:val="2"/>
          </w:tcPr>
          <w:p w14:paraId="366D1565" w14:textId="77777777" w:rsidR="0034553B" w:rsidRPr="0006750F" w:rsidRDefault="0034553B" w:rsidP="00265F45">
            <w:pPr>
              <w:pStyle w:val="Normal1"/>
              <w:jc w:val="center"/>
              <w:rPr>
                <w:color w:val="FF0000"/>
                <w:sz w:val="19"/>
                <w:szCs w:val="19"/>
              </w:rPr>
            </w:pPr>
            <w:r w:rsidRPr="0006750F">
              <w:rPr>
                <w:color w:val="FF0000"/>
                <w:sz w:val="19"/>
                <w:szCs w:val="19"/>
              </w:rPr>
              <w:t xml:space="preserve">15x2 </w:t>
            </w:r>
          </w:p>
        </w:tc>
      </w:tr>
      <w:tr w:rsidR="0034553B" w14:paraId="561FA181" w14:textId="77777777" w:rsidTr="0034553B">
        <w:trPr>
          <w:jc w:val="center"/>
        </w:trPr>
        <w:tc>
          <w:tcPr>
            <w:tcW w:w="680" w:type="dxa"/>
          </w:tcPr>
          <w:p w14:paraId="0B996372" w14:textId="77777777" w:rsidR="0034553B" w:rsidRPr="00265F45" w:rsidRDefault="0034553B" w:rsidP="00265F45">
            <w:pPr>
              <w:pStyle w:val="Normal1"/>
              <w:jc w:val="center"/>
              <w:rPr>
                <w:sz w:val="22"/>
                <w:szCs w:val="22"/>
              </w:rPr>
            </w:pPr>
            <w:r w:rsidRPr="00265F45">
              <w:rPr>
                <w:sz w:val="22"/>
                <w:szCs w:val="22"/>
              </w:rPr>
              <w:t>3.</w:t>
            </w:r>
          </w:p>
        </w:tc>
        <w:tc>
          <w:tcPr>
            <w:tcW w:w="3290" w:type="dxa"/>
            <w:gridSpan w:val="4"/>
          </w:tcPr>
          <w:p w14:paraId="1688B674" w14:textId="77777777" w:rsidR="0034553B" w:rsidRPr="00811C55" w:rsidRDefault="00811C55">
            <w:pPr>
              <w:pStyle w:val="Normal1"/>
              <w:rPr>
                <w:sz w:val="19"/>
                <w:szCs w:val="19"/>
                <w:lang w:val="sr-Cyrl-RS"/>
              </w:rPr>
            </w:pPr>
            <w:r>
              <w:rPr>
                <w:lang w:val="sr-Cyrl-RS"/>
              </w:rPr>
              <w:t>Социологија омладине</w:t>
            </w:r>
          </w:p>
        </w:tc>
        <w:tc>
          <w:tcPr>
            <w:tcW w:w="5077" w:type="dxa"/>
            <w:gridSpan w:val="5"/>
          </w:tcPr>
          <w:p w14:paraId="15CC2FCC" w14:textId="77777777" w:rsidR="0034553B" w:rsidRPr="0034553B" w:rsidRDefault="0034553B" w:rsidP="007349A1">
            <w:pPr>
              <w:pStyle w:val="Normal1"/>
            </w:pPr>
            <w:r w:rsidRPr="0034553B">
              <w:rPr>
                <w:shd w:val="clear" w:color="auto" w:fill="FFFFFF"/>
              </w:rPr>
              <w:t>Основне академске студије социологије</w:t>
            </w:r>
          </w:p>
        </w:tc>
        <w:tc>
          <w:tcPr>
            <w:tcW w:w="1125" w:type="dxa"/>
            <w:gridSpan w:val="2"/>
          </w:tcPr>
          <w:p w14:paraId="55526CAA" w14:textId="77777777" w:rsidR="0034553B" w:rsidRPr="0006750F" w:rsidRDefault="0034553B" w:rsidP="00265F45">
            <w:pPr>
              <w:pStyle w:val="Normal1"/>
              <w:jc w:val="center"/>
              <w:rPr>
                <w:color w:val="FF0000"/>
                <w:sz w:val="19"/>
                <w:szCs w:val="19"/>
              </w:rPr>
            </w:pPr>
            <w:r w:rsidRPr="0006750F">
              <w:rPr>
                <w:color w:val="FF0000"/>
                <w:sz w:val="19"/>
                <w:szCs w:val="19"/>
              </w:rPr>
              <w:t>15x2</w:t>
            </w:r>
          </w:p>
        </w:tc>
      </w:tr>
      <w:tr w:rsidR="0034553B" w14:paraId="507EB84A" w14:textId="77777777" w:rsidTr="0034553B">
        <w:trPr>
          <w:jc w:val="center"/>
        </w:trPr>
        <w:tc>
          <w:tcPr>
            <w:tcW w:w="680" w:type="dxa"/>
          </w:tcPr>
          <w:p w14:paraId="1683B359" w14:textId="77777777" w:rsidR="0034553B" w:rsidRPr="00265F45" w:rsidRDefault="0034553B" w:rsidP="00265F45">
            <w:pPr>
              <w:pStyle w:val="Normal1"/>
              <w:jc w:val="center"/>
              <w:rPr>
                <w:sz w:val="22"/>
                <w:szCs w:val="22"/>
              </w:rPr>
            </w:pPr>
            <w:r w:rsidRPr="00265F45">
              <w:rPr>
                <w:sz w:val="22"/>
                <w:szCs w:val="22"/>
              </w:rPr>
              <w:t>4.</w:t>
            </w:r>
          </w:p>
        </w:tc>
        <w:tc>
          <w:tcPr>
            <w:tcW w:w="3290" w:type="dxa"/>
            <w:gridSpan w:val="4"/>
          </w:tcPr>
          <w:p w14:paraId="55841CDF" w14:textId="77777777" w:rsidR="0034553B" w:rsidRPr="00811C55" w:rsidRDefault="00811C55">
            <w:pPr>
              <w:pStyle w:val="Normal1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Изазови савремене породице</w:t>
            </w:r>
          </w:p>
        </w:tc>
        <w:tc>
          <w:tcPr>
            <w:tcW w:w="5077" w:type="dxa"/>
            <w:gridSpan w:val="5"/>
          </w:tcPr>
          <w:p w14:paraId="4854720D" w14:textId="77777777" w:rsidR="0034553B" w:rsidRPr="0034553B" w:rsidRDefault="0034553B" w:rsidP="007349A1">
            <w:pPr>
              <w:pStyle w:val="Normal1"/>
            </w:pPr>
            <w:r w:rsidRPr="0034553B">
              <w:rPr>
                <w:shd w:val="clear" w:color="auto" w:fill="FFFFFF"/>
              </w:rPr>
              <w:t>Основне академске студије социологије</w:t>
            </w:r>
          </w:p>
        </w:tc>
        <w:tc>
          <w:tcPr>
            <w:tcW w:w="1125" w:type="dxa"/>
            <w:gridSpan w:val="2"/>
          </w:tcPr>
          <w:p w14:paraId="6AA82ACC" w14:textId="77777777" w:rsidR="0034553B" w:rsidRPr="0006750F" w:rsidRDefault="0034553B" w:rsidP="00265F45">
            <w:pPr>
              <w:pStyle w:val="Normal1"/>
              <w:jc w:val="center"/>
              <w:rPr>
                <w:color w:val="FF0000"/>
                <w:sz w:val="19"/>
                <w:szCs w:val="19"/>
              </w:rPr>
            </w:pPr>
            <w:r w:rsidRPr="0006750F">
              <w:rPr>
                <w:color w:val="FF0000"/>
                <w:sz w:val="19"/>
                <w:szCs w:val="19"/>
              </w:rPr>
              <w:t xml:space="preserve">15x2 </w:t>
            </w:r>
          </w:p>
        </w:tc>
      </w:tr>
      <w:tr w:rsidR="00811C55" w14:paraId="5FAB8422" w14:textId="77777777" w:rsidTr="0034553B">
        <w:trPr>
          <w:jc w:val="center"/>
        </w:trPr>
        <w:tc>
          <w:tcPr>
            <w:tcW w:w="680" w:type="dxa"/>
          </w:tcPr>
          <w:p w14:paraId="2870C31B" w14:textId="77777777" w:rsidR="00811C55" w:rsidRPr="00265F45" w:rsidRDefault="00811C55" w:rsidP="00265F45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290" w:type="dxa"/>
            <w:gridSpan w:val="4"/>
          </w:tcPr>
          <w:p w14:paraId="08F99C95" w14:textId="77777777" w:rsidR="00811C55" w:rsidRDefault="00811C55">
            <w:pPr>
              <w:pStyle w:val="Normal1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Изазови савремене породице</w:t>
            </w:r>
          </w:p>
        </w:tc>
        <w:tc>
          <w:tcPr>
            <w:tcW w:w="5077" w:type="dxa"/>
            <w:gridSpan w:val="5"/>
          </w:tcPr>
          <w:p w14:paraId="6AF8B553" w14:textId="77777777" w:rsidR="00811C55" w:rsidRPr="00811C55" w:rsidRDefault="00811C55" w:rsidP="007349A1">
            <w:pPr>
              <w:pStyle w:val="Normal1"/>
              <w:rPr>
                <w:shd w:val="clear" w:color="auto" w:fill="FFFFFF"/>
                <w:lang w:val="sr-Cyrl-RS"/>
              </w:rPr>
            </w:pPr>
            <w:r>
              <w:rPr>
                <w:shd w:val="clear" w:color="auto" w:fill="FFFFFF"/>
                <w:lang w:val="sr-Cyrl-RS"/>
              </w:rPr>
              <w:t xml:space="preserve">Мастер студије </w:t>
            </w:r>
          </w:p>
        </w:tc>
        <w:tc>
          <w:tcPr>
            <w:tcW w:w="1125" w:type="dxa"/>
            <w:gridSpan w:val="2"/>
          </w:tcPr>
          <w:p w14:paraId="62513001" w14:textId="77777777" w:rsidR="00811C55" w:rsidRPr="00811C55" w:rsidRDefault="00811C55" w:rsidP="00265F45">
            <w:pPr>
              <w:pStyle w:val="Normal1"/>
              <w:jc w:val="center"/>
              <w:rPr>
                <w:color w:val="FF0000"/>
                <w:sz w:val="19"/>
                <w:szCs w:val="19"/>
                <w:lang w:val="sr-Cyrl-RS"/>
              </w:rPr>
            </w:pPr>
            <w:r>
              <w:rPr>
                <w:color w:val="FF0000"/>
                <w:sz w:val="19"/>
                <w:szCs w:val="19"/>
                <w:lang w:val="sr-Cyrl-RS"/>
              </w:rPr>
              <w:t>15х2</w:t>
            </w:r>
          </w:p>
        </w:tc>
      </w:tr>
      <w:tr w:rsidR="00CE786D" w14:paraId="07128A56" w14:textId="77777777" w:rsidTr="0034553B">
        <w:trPr>
          <w:jc w:val="center"/>
        </w:trPr>
        <w:tc>
          <w:tcPr>
            <w:tcW w:w="680" w:type="dxa"/>
          </w:tcPr>
          <w:p w14:paraId="51F8EA29" w14:textId="77777777" w:rsidR="00CE786D" w:rsidRPr="00811C55" w:rsidRDefault="00811C55" w:rsidP="00265F45">
            <w:pPr>
              <w:pStyle w:val="Normal1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6. </w:t>
            </w:r>
          </w:p>
        </w:tc>
        <w:tc>
          <w:tcPr>
            <w:tcW w:w="3290" w:type="dxa"/>
            <w:gridSpan w:val="4"/>
          </w:tcPr>
          <w:p w14:paraId="553C109E" w14:textId="77777777" w:rsidR="00CE786D" w:rsidRPr="00CE786D" w:rsidRDefault="00CE786D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Социолошки практикум</w:t>
            </w:r>
          </w:p>
        </w:tc>
        <w:tc>
          <w:tcPr>
            <w:tcW w:w="5077" w:type="dxa"/>
            <w:gridSpan w:val="5"/>
          </w:tcPr>
          <w:p w14:paraId="7C56628C" w14:textId="77777777" w:rsidR="00CE786D" w:rsidRPr="0034553B" w:rsidRDefault="00E71EA5" w:rsidP="007349A1">
            <w:pPr>
              <w:pStyle w:val="Normal1"/>
              <w:rPr>
                <w:shd w:val="clear" w:color="auto" w:fill="FFFFFF"/>
              </w:rPr>
            </w:pPr>
            <w:r w:rsidRPr="0034553B">
              <w:rPr>
                <w:shd w:val="clear" w:color="auto" w:fill="FFFFFF"/>
              </w:rPr>
              <w:t>Основне академске студије социологије</w:t>
            </w:r>
          </w:p>
        </w:tc>
        <w:tc>
          <w:tcPr>
            <w:tcW w:w="1125" w:type="dxa"/>
            <w:gridSpan w:val="2"/>
          </w:tcPr>
          <w:p w14:paraId="190F9D4E" w14:textId="77777777" w:rsidR="00CE786D" w:rsidRPr="00E71EA5" w:rsidRDefault="00E71EA5" w:rsidP="00265F45">
            <w:pPr>
              <w:pStyle w:val="Normal1"/>
              <w:jc w:val="center"/>
              <w:rPr>
                <w:color w:val="FF0000"/>
                <w:sz w:val="19"/>
                <w:szCs w:val="19"/>
              </w:rPr>
            </w:pPr>
            <w:r>
              <w:rPr>
                <w:color w:val="FF0000"/>
                <w:sz w:val="19"/>
                <w:szCs w:val="19"/>
              </w:rPr>
              <w:t>15x2</w:t>
            </w:r>
          </w:p>
        </w:tc>
      </w:tr>
      <w:tr w:rsidR="0034553B" w14:paraId="7530851B" w14:textId="77777777" w:rsidTr="00265F45">
        <w:trPr>
          <w:gridAfter w:val="1"/>
          <w:wAfter w:w="13" w:type="dxa"/>
          <w:jc w:val="center"/>
        </w:trPr>
        <w:tc>
          <w:tcPr>
            <w:tcW w:w="10159" w:type="dxa"/>
            <w:gridSpan w:val="11"/>
          </w:tcPr>
          <w:p w14:paraId="6D51C647" w14:textId="77777777" w:rsidR="0034553B" w:rsidRPr="00265F45" w:rsidRDefault="0034553B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Репрезентативне референце (минимално 5 не више од 10)</w:t>
            </w:r>
          </w:p>
        </w:tc>
      </w:tr>
      <w:tr w:rsidR="00811C55" w14:paraId="125FB478" w14:textId="77777777" w:rsidTr="0043285F">
        <w:trPr>
          <w:jc w:val="center"/>
        </w:trPr>
        <w:tc>
          <w:tcPr>
            <w:tcW w:w="680" w:type="dxa"/>
          </w:tcPr>
          <w:p w14:paraId="616F4BA0" w14:textId="77777777" w:rsidR="00811C55" w:rsidRDefault="00811C55" w:rsidP="00811C5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2BD8" w14:textId="77777777" w:rsidR="00811C55" w:rsidRDefault="00811C55" w:rsidP="00811C55">
            <w:pPr>
              <w:pStyle w:val="Normal1"/>
              <w:jc w:val="both"/>
              <w:rPr>
                <w:lang w:val="sr-Latn-CS"/>
              </w:rPr>
            </w:pPr>
            <w:r>
              <w:rPr>
                <w:rFonts w:cs="Arial Narrow"/>
                <w:lang w:val="sr-Latn-RS"/>
              </w:rPr>
              <w:t>2016. with S. Tomanovic, M. Ljubicic</w:t>
            </w:r>
            <w:r>
              <w:rPr>
                <w:rFonts w:cs="Arial Narrow"/>
                <w:i/>
                <w:lang w:val="sr-Latn-RS"/>
              </w:rPr>
              <w:t>, Postajanje roditeljem u Srbiji</w:t>
            </w:r>
            <w:r>
              <w:rPr>
                <w:rFonts w:cs="Arial Narrow"/>
                <w:lang w:val="sr-Latn-RS"/>
              </w:rPr>
              <w:t xml:space="preserve"> (</w:t>
            </w:r>
            <w:r>
              <w:rPr>
                <w:rFonts w:cs="Arial Narrow"/>
                <w:i/>
                <w:lang w:val="sr-Latn-RS"/>
              </w:rPr>
              <w:t>Becoming parent in Serbia)</w:t>
            </w:r>
            <w:r>
              <w:rPr>
                <w:rFonts w:cs="Arial Narrow"/>
                <w:lang w:val="sr-Latn-RS"/>
              </w:rPr>
              <w:t>, ISI FF, Belgrade</w:t>
            </w:r>
          </w:p>
        </w:tc>
      </w:tr>
      <w:tr w:rsidR="00811C55" w14:paraId="3EC179DB" w14:textId="77777777" w:rsidTr="00811C55">
        <w:trPr>
          <w:trHeight w:val="162"/>
          <w:jc w:val="center"/>
        </w:trPr>
        <w:tc>
          <w:tcPr>
            <w:tcW w:w="680" w:type="dxa"/>
          </w:tcPr>
          <w:p w14:paraId="7C9B1F81" w14:textId="77777777" w:rsidR="00811C55" w:rsidRDefault="00811C55" w:rsidP="00811C5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95BE" w14:textId="77777777" w:rsidR="00811C55" w:rsidRDefault="00811C55" w:rsidP="00811C55">
            <w:pPr>
              <w:pStyle w:val="Normal1"/>
              <w:jc w:val="both"/>
            </w:pPr>
            <w:r>
              <w:rPr>
                <w:lang w:val="sr-Latn-RS"/>
              </w:rPr>
              <w:t xml:space="preserve">2018. </w:t>
            </w:r>
            <w:r>
              <w:rPr>
                <w:i/>
                <w:lang w:val="sr-Latn-RS"/>
              </w:rPr>
              <w:t>Novo očinstvo u Srbiji, (New fatherhood in Serbia)</w:t>
            </w:r>
            <w:r>
              <w:rPr>
                <w:lang w:val="sr-Latn-RS"/>
              </w:rPr>
              <w:t xml:space="preserve"> ISI FF Beograd</w:t>
            </w:r>
          </w:p>
        </w:tc>
      </w:tr>
      <w:tr w:rsidR="00811C55" w14:paraId="15793724" w14:textId="77777777" w:rsidTr="0043285F">
        <w:trPr>
          <w:trHeight w:val="377"/>
          <w:jc w:val="center"/>
        </w:trPr>
        <w:tc>
          <w:tcPr>
            <w:tcW w:w="680" w:type="dxa"/>
          </w:tcPr>
          <w:p w14:paraId="1F6CAC9D" w14:textId="77777777" w:rsidR="00811C55" w:rsidRDefault="00811C55" w:rsidP="00811C5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C5A6" w14:textId="77777777" w:rsidR="00811C55" w:rsidRDefault="00811C55" w:rsidP="00811C55">
            <w:pPr>
              <w:widowControl/>
              <w:tabs>
                <w:tab w:val="left" w:pos="709"/>
              </w:tabs>
              <w:jc w:val="both"/>
              <w:rPr>
                <w:rFonts w:cs="Arial Narrow"/>
                <w:lang w:val="sr-Latn-RS"/>
              </w:rPr>
            </w:pPr>
            <w:r>
              <w:rPr>
                <w:rFonts w:cs="Arial Narrow"/>
                <w:lang w:val="sr-Latn-RS"/>
              </w:rPr>
              <w:t>2016. with Smiljka Tomanovic, Milana Ljubicic, “</w:t>
            </w:r>
            <w:r>
              <w:rPr>
                <w:lang w:val="sr-Latn-RS"/>
              </w:rPr>
              <w:t xml:space="preserve">Elements of life satisfaction among young adults in Serbia”, </w:t>
            </w:r>
            <w:r>
              <w:rPr>
                <w:i/>
                <w:lang w:val="sr-Latn-RS"/>
              </w:rPr>
              <w:t xml:space="preserve">Journal of Youth Studies </w:t>
            </w:r>
            <w:r>
              <w:rPr>
                <w:rFonts w:cs="Arial Narrow"/>
                <w:lang w:val="sr-Latn-RS"/>
              </w:rPr>
              <w:t xml:space="preserve"> </w:t>
            </w:r>
            <w:hyperlink r:id="rId5" w:history="1">
              <w:r>
                <w:rPr>
                  <w:rStyle w:val="Hyperlink"/>
                  <w:lang w:val="sr-Latn-RS"/>
                </w:rPr>
                <w:t>http://dx.doi.org/10.1080/13676261.2015.1136057</w:t>
              </w:r>
            </w:hyperlink>
            <w:r>
              <w:rPr>
                <w:lang w:val="sr-Latn-RS"/>
              </w:rPr>
              <w:t xml:space="preserve"> </w:t>
            </w:r>
          </w:p>
        </w:tc>
      </w:tr>
      <w:tr w:rsidR="00811C55" w14:paraId="3F27F52F" w14:textId="77777777" w:rsidTr="0043285F">
        <w:trPr>
          <w:jc w:val="center"/>
        </w:trPr>
        <w:tc>
          <w:tcPr>
            <w:tcW w:w="680" w:type="dxa"/>
          </w:tcPr>
          <w:p w14:paraId="66451EA4" w14:textId="77777777" w:rsidR="00811C55" w:rsidRDefault="00811C55" w:rsidP="00811C5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6D1F" w14:textId="77777777" w:rsidR="00811C55" w:rsidRDefault="00811C55" w:rsidP="00811C55">
            <w:pPr>
              <w:widowControl/>
              <w:tabs>
                <w:tab w:val="left" w:pos="709"/>
              </w:tabs>
              <w:jc w:val="both"/>
              <w:rPr>
                <w:rFonts w:cs="Arial Narrow"/>
                <w:lang w:val="sr-Latn-RS"/>
              </w:rPr>
            </w:pPr>
            <w:r>
              <w:rPr>
                <w:rFonts w:cs="Arial Narrow"/>
                <w:lang w:val="sr-Latn-RS"/>
              </w:rPr>
              <w:t>2015 “Tranzicija od obrazovanja ka tržištu rada mladih u Srbiji. Analiza SILC podataka”. Beograd, SIPRU</w:t>
            </w:r>
          </w:p>
        </w:tc>
      </w:tr>
      <w:tr w:rsidR="00811C55" w14:paraId="794E05B1" w14:textId="77777777" w:rsidTr="0043285F">
        <w:trPr>
          <w:jc w:val="center"/>
        </w:trPr>
        <w:tc>
          <w:tcPr>
            <w:tcW w:w="680" w:type="dxa"/>
          </w:tcPr>
          <w:p w14:paraId="7AF5EB61" w14:textId="77777777" w:rsidR="00811C55" w:rsidRDefault="00811C55" w:rsidP="00811C5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EA3D" w14:textId="77777777" w:rsidR="00811C55" w:rsidRDefault="00811C55" w:rsidP="00811C55">
            <w:pPr>
              <w:pStyle w:val="Normal1"/>
              <w:jc w:val="both"/>
              <w:rPr>
                <w:lang w:val="sr-Latn-CS"/>
              </w:rPr>
            </w:pPr>
            <w:r>
              <w:rPr>
                <w:lang w:val="sr-Latn-RS"/>
              </w:rPr>
              <w:t xml:space="preserve">2014. with  S. Tomanovic and M. Ljubicic, </w:t>
            </w:r>
            <w:r>
              <w:rPr>
                <w:i/>
                <w:lang w:val="sr-Latn-RS"/>
              </w:rPr>
              <w:t>Jednoroditeljske porodice u Srbiji, (One-parent Families in Serbia),</w:t>
            </w:r>
            <w:r>
              <w:rPr>
                <w:lang w:val="sr-Latn-RS"/>
              </w:rPr>
              <w:t xml:space="preserve"> Institute for Sociological Research, Belgrade.</w:t>
            </w:r>
          </w:p>
        </w:tc>
      </w:tr>
      <w:tr w:rsidR="00811C55" w14:paraId="1F60CAC1" w14:textId="77777777" w:rsidTr="0043285F">
        <w:trPr>
          <w:jc w:val="center"/>
        </w:trPr>
        <w:tc>
          <w:tcPr>
            <w:tcW w:w="680" w:type="dxa"/>
          </w:tcPr>
          <w:p w14:paraId="413D47D8" w14:textId="77777777" w:rsidR="00811C55" w:rsidRDefault="00811C55" w:rsidP="00811C5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FCB6" w14:textId="77777777" w:rsidR="00811C55" w:rsidRDefault="00811C55" w:rsidP="00811C55">
            <w:pPr>
              <w:jc w:val="both"/>
            </w:pPr>
            <w:r>
              <w:rPr>
                <w:lang w:val="sr-Latn-RS"/>
              </w:rPr>
              <w:t xml:space="preserve">2013. „Intergenerational Educational Mobility During XX Century in Serbia“, in Lazic M, and Cvejic S (eds), Changes of Basic Structures of Society during Period of Accelerated Transformation in Serbia, Institute for Sociological Research“, Belgrade, ISR. </w:t>
            </w:r>
          </w:p>
        </w:tc>
      </w:tr>
      <w:tr w:rsidR="0034553B" w14:paraId="7786724C" w14:textId="77777777" w:rsidTr="00265F45">
        <w:trPr>
          <w:jc w:val="center"/>
        </w:trPr>
        <w:tc>
          <w:tcPr>
            <w:tcW w:w="10172" w:type="dxa"/>
            <w:gridSpan w:val="12"/>
          </w:tcPr>
          <w:p w14:paraId="5F4F1285" w14:textId="77777777" w:rsidR="0034553B" w:rsidRPr="00265F45" w:rsidRDefault="0034553B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Збирни подаци научне, односно уметничке и стручне активности наставника</w:t>
            </w:r>
          </w:p>
        </w:tc>
      </w:tr>
      <w:tr w:rsidR="0034553B" w14:paraId="39D95D51" w14:textId="77777777" w:rsidTr="00265F45">
        <w:trPr>
          <w:trHeight w:val="220"/>
          <w:jc w:val="center"/>
        </w:trPr>
        <w:tc>
          <w:tcPr>
            <w:tcW w:w="4614" w:type="dxa"/>
            <w:gridSpan w:val="7"/>
          </w:tcPr>
          <w:p w14:paraId="7BDBC2B8" w14:textId="77777777" w:rsidR="0034553B" w:rsidRDefault="0034553B">
            <w:pPr>
              <w:pStyle w:val="Normal1"/>
            </w:pPr>
            <w:r>
              <w:t>Укупан број цитата (и извор)</w:t>
            </w:r>
          </w:p>
        </w:tc>
        <w:tc>
          <w:tcPr>
            <w:tcW w:w="5558" w:type="dxa"/>
            <w:gridSpan w:val="5"/>
          </w:tcPr>
          <w:p w14:paraId="38CA0973" w14:textId="77777777" w:rsidR="0034553B" w:rsidRPr="00265F45" w:rsidRDefault="00811C55" w:rsidP="00811C55">
            <w:pPr>
              <w:pStyle w:val="Normal1"/>
              <w:rPr>
                <w:color w:val="B7B7B7"/>
              </w:rPr>
            </w:pPr>
            <w:bookmarkStart w:id="0" w:name="_gjdgxs" w:colFirst="0" w:colLast="0"/>
            <w:bookmarkEnd w:id="0"/>
            <w:r>
              <w:t xml:space="preserve">119 </w:t>
            </w:r>
            <w:r w:rsidR="0034553B" w:rsidRPr="00BF6638">
              <w:t xml:space="preserve"> (Извор: Google Scholar)</w:t>
            </w:r>
          </w:p>
        </w:tc>
      </w:tr>
      <w:tr w:rsidR="0034553B" w14:paraId="552CB7FC" w14:textId="77777777" w:rsidTr="00265F45">
        <w:trPr>
          <w:jc w:val="center"/>
        </w:trPr>
        <w:tc>
          <w:tcPr>
            <w:tcW w:w="4614" w:type="dxa"/>
            <w:gridSpan w:val="7"/>
          </w:tcPr>
          <w:p w14:paraId="62DDAC6A" w14:textId="77777777" w:rsidR="0034553B" w:rsidRDefault="0034553B">
            <w:pPr>
              <w:pStyle w:val="Normal1"/>
            </w:pPr>
            <w:r>
              <w:t>Укупан број радова са SCI (SSCI) листе</w:t>
            </w:r>
          </w:p>
        </w:tc>
        <w:tc>
          <w:tcPr>
            <w:tcW w:w="5558" w:type="dxa"/>
            <w:gridSpan w:val="5"/>
          </w:tcPr>
          <w:p w14:paraId="6D2C3CFD" w14:textId="77777777" w:rsidR="0034553B" w:rsidRPr="00811C55" w:rsidRDefault="00811C55">
            <w:pPr>
              <w:pStyle w:val="Normal1"/>
              <w:rPr>
                <w:lang w:val="sr-Cyrl-RS"/>
              </w:rPr>
            </w:pPr>
            <w:r>
              <w:rPr>
                <w:lang w:val="sr-Cyrl-RS"/>
              </w:rPr>
              <w:t xml:space="preserve">1 </w:t>
            </w:r>
          </w:p>
        </w:tc>
      </w:tr>
      <w:tr w:rsidR="0034553B" w14:paraId="44334262" w14:textId="77777777" w:rsidTr="00265F45">
        <w:trPr>
          <w:jc w:val="center"/>
        </w:trPr>
        <w:tc>
          <w:tcPr>
            <w:tcW w:w="4614" w:type="dxa"/>
            <w:gridSpan w:val="7"/>
          </w:tcPr>
          <w:p w14:paraId="2F9B24FA" w14:textId="77777777" w:rsidR="0034553B" w:rsidRDefault="0034553B">
            <w:pPr>
              <w:pStyle w:val="Normal1"/>
            </w:pPr>
            <w:r>
              <w:t>Тренутно учешће на пројектима</w:t>
            </w:r>
          </w:p>
        </w:tc>
        <w:tc>
          <w:tcPr>
            <w:tcW w:w="1886" w:type="dxa"/>
          </w:tcPr>
          <w:p w14:paraId="6DE649E8" w14:textId="77777777" w:rsidR="0034553B" w:rsidRPr="00265F45" w:rsidRDefault="00BF6638">
            <w:pPr>
              <w:pStyle w:val="Normal1"/>
              <w:rPr>
                <w:color w:val="B7B7B7"/>
              </w:rPr>
            </w:pPr>
            <w:r w:rsidRPr="00261242">
              <w:rPr>
                <w:i/>
              </w:rPr>
              <w:t>Изазови нове друштвене интеграције у Србији: концепти и актери</w:t>
            </w:r>
            <w:r w:rsidRPr="00261242">
              <w:t>, евиденциони број 179035, који финансира Министарство просвете, науке и технолошког развоја РС</w:t>
            </w:r>
          </w:p>
        </w:tc>
        <w:tc>
          <w:tcPr>
            <w:tcW w:w="3672" w:type="dxa"/>
            <w:gridSpan w:val="4"/>
          </w:tcPr>
          <w:p w14:paraId="36AE473D" w14:textId="77777777" w:rsidR="00E71EA5" w:rsidRDefault="00BF6638">
            <w:pPr>
              <w:pStyle w:val="Normal1"/>
              <w:rPr>
                <w:sz w:val="24"/>
                <w:szCs w:val="24"/>
              </w:rPr>
            </w:pPr>
            <w:r w:rsidRPr="00810CCB">
              <w:rPr>
                <w:shd w:val="clear" w:color="auto" w:fill="FFFFFF"/>
              </w:rPr>
              <w:t>The </w:t>
            </w:r>
            <w:r w:rsidRPr="00810CCB">
              <w:rPr>
                <w:rStyle w:val="Emphasis"/>
                <w:bCs/>
                <w:i w:val="0"/>
                <w:iCs w:val="0"/>
                <w:shd w:val="clear" w:color="auto" w:fill="FFFFFF"/>
              </w:rPr>
              <w:t>European Social Survey</w:t>
            </w:r>
            <w:r w:rsidRPr="00810CCB">
              <w:rPr>
                <w:shd w:val="clear" w:color="auto" w:fill="FFFFFF"/>
              </w:rPr>
              <w:t> (</w:t>
            </w:r>
            <w:r w:rsidRPr="00810CCB">
              <w:rPr>
                <w:rStyle w:val="Emphasis"/>
                <w:bCs/>
                <w:i w:val="0"/>
                <w:iCs w:val="0"/>
                <w:shd w:val="clear" w:color="auto" w:fill="FFFFFF"/>
              </w:rPr>
              <w:t>ESS</w:t>
            </w:r>
            <w:r w:rsidRPr="00810CCB">
              <w:rPr>
                <w:shd w:val="clear" w:color="auto" w:fill="FFFFFF"/>
              </w:rPr>
              <w:t>)</w:t>
            </w:r>
          </w:p>
          <w:p w14:paraId="56EFAFAC" w14:textId="77777777" w:rsidR="0034553B" w:rsidRPr="00E71EA5" w:rsidRDefault="00E71EA5" w:rsidP="00E71EA5">
            <w:pPr>
              <w:tabs>
                <w:tab w:val="left" w:pos="2667"/>
              </w:tabs>
            </w:pPr>
            <w:r>
              <w:tab/>
            </w:r>
          </w:p>
        </w:tc>
      </w:tr>
      <w:tr w:rsidR="0034553B" w14:paraId="77F6735E" w14:textId="77777777" w:rsidTr="00265F45">
        <w:trPr>
          <w:jc w:val="center"/>
        </w:trPr>
        <w:tc>
          <w:tcPr>
            <w:tcW w:w="1708" w:type="dxa"/>
            <w:gridSpan w:val="2"/>
          </w:tcPr>
          <w:p w14:paraId="7D868ED4" w14:textId="77777777" w:rsidR="0034553B" w:rsidRDefault="0034553B">
            <w:pPr>
              <w:pStyle w:val="Normal1"/>
            </w:pPr>
            <w:r w:rsidRPr="00265F45">
              <w:rPr>
                <w:sz w:val="22"/>
                <w:szCs w:val="22"/>
              </w:rPr>
              <w:t>Усавршавања</w:t>
            </w:r>
          </w:p>
        </w:tc>
        <w:tc>
          <w:tcPr>
            <w:tcW w:w="8464" w:type="dxa"/>
            <w:gridSpan w:val="10"/>
          </w:tcPr>
          <w:p w14:paraId="2E224411" w14:textId="77777777" w:rsidR="00811C55" w:rsidRPr="00811C55" w:rsidRDefault="00811C55" w:rsidP="00811C55">
            <w:pPr>
              <w:pStyle w:val="Normal1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Студијски боравак 2015. године у трајању од три месеца у </w:t>
            </w:r>
            <w:r>
              <w:rPr>
                <w:lang w:val="sr-Latn-RS"/>
              </w:rPr>
              <w:t>The German Youth Institute (Deutsches Jugendinstitut e.V., DJI)</w:t>
            </w:r>
            <w:r>
              <w:rPr>
                <w:lang w:val="sr-Cyrl-RS"/>
              </w:rPr>
              <w:t xml:space="preserve"> као гостујући истраживач. </w:t>
            </w:r>
          </w:p>
          <w:p w14:paraId="739A0D20" w14:textId="77777777" w:rsidR="0034553B" w:rsidRPr="00BF6638" w:rsidRDefault="0034553B" w:rsidP="00F832D6">
            <w:pPr>
              <w:jc w:val="both"/>
            </w:pPr>
          </w:p>
        </w:tc>
      </w:tr>
      <w:tr w:rsidR="0034553B" w14:paraId="11031119" w14:textId="77777777" w:rsidTr="00265F45">
        <w:trPr>
          <w:jc w:val="center"/>
        </w:trPr>
        <w:tc>
          <w:tcPr>
            <w:tcW w:w="10172" w:type="dxa"/>
            <w:gridSpan w:val="12"/>
          </w:tcPr>
          <w:p w14:paraId="44B4C8F8" w14:textId="6F20025F" w:rsidR="00811C55" w:rsidRDefault="0034553B" w:rsidP="00811C55">
            <w:pPr>
              <w:pStyle w:val="Normal1"/>
              <w:rPr>
                <w:sz w:val="22"/>
                <w:szCs w:val="22"/>
                <w:lang w:val="sr-Latn-RS"/>
              </w:rPr>
            </w:pPr>
            <w:r w:rsidRPr="00265F45">
              <w:rPr>
                <w:sz w:val="22"/>
                <w:szCs w:val="22"/>
              </w:rPr>
              <w:t>Други подаци које сматрате релевантним:</w:t>
            </w:r>
            <w:r w:rsidR="00811C55">
              <w:rPr>
                <w:sz w:val="22"/>
                <w:szCs w:val="22"/>
                <w:lang w:val="sr-Cyrl-RS"/>
              </w:rPr>
              <w:t xml:space="preserve"> члан истраживача младих у оквиру </w:t>
            </w:r>
            <w:r w:rsidR="00811C55">
              <w:rPr>
                <w:sz w:val="22"/>
                <w:szCs w:val="22"/>
                <w:lang w:val="sr-Latn-RS"/>
              </w:rPr>
              <w:t xml:space="preserve">Pool of European Youth Researchers; </w:t>
            </w:r>
            <w:r w:rsidR="00811C55">
              <w:rPr>
                <w:sz w:val="22"/>
                <w:szCs w:val="22"/>
                <w:lang w:val="sr-Cyrl-RS"/>
              </w:rPr>
              <w:t>члан групе у оквиру Европ</w:t>
            </w:r>
            <w:r w:rsidR="000A0375">
              <w:rPr>
                <w:sz w:val="22"/>
                <w:szCs w:val="22"/>
                <w:lang w:val="sr-Cyrl-RS"/>
              </w:rPr>
              <w:t>с</w:t>
            </w:r>
            <w:bookmarkStart w:id="1" w:name="_GoBack"/>
            <w:bookmarkEnd w:id="1"/>
            <w:r w:rsidR="00811C55">
              <w:rPr>
                <w:sz w:val="22"/>
                <w:szCs w:val="22"/>
                <w:lang w:val="sr-Cyrl-RS"/>
              </w:rPr>
              <w:t>ке социолошке асоцијације која се бави младима -</w:t>
            </w:r>
            <w:r w:rsidR="00811C55">
              <w:rPr>
                <w:sz w:val="22"/>
                <w:szCs w:val="22"/>
                <w:lang w:val="sr-Latn-RS"/>
              </w:rPr>
              <w:t xml:space="preserve"> ESA RN13 Youth and Generation</w:t>
            </w:r>
          </w:p>
          <w:p w14:paraId="668EBA9E" w14:textId="77777777" w:rsidR="0034553B" w:rsidRPr="00811C55" w:rsidRDefault="0034553B">
            <w:pPr>
              <w:pStyle w:val="Normal1"/>
              <w:rPr>
                <w:sz w:val="22"/>
                <w:szCs w:val="22"/>
                <w:lang w:val="sr-Cyrl-RS"/>
              </w:rPr>
            </w:pPr>
          </w:p>
          <w:p w14:paraId="0C9A2827" w14:textId="77777777" w:rsidR="0034553B" w:rsidRPr="00265F45" w:rsidRDefault="0034553B" w:rsidP="00265F45">
            <w:pPr>
              <w:pStyle w:val="Normal1"/>
              <w:jc w:val="both"/>
              <w:rPr>
                <w:sz w:val="19"/>
                <w:szCs w:val="19"/>
              </w:rPr>
            </w:pPr>
          </w:p>
        </w:tc>
      </w:tr>
    </w:tbl>
    <w:p w14:paraId="3DB3B703" w14:textId="77777777" w:rsidR="00855519" w:rsidRDefault="00855519">
      <w:pPr>
        <w:pStyle w:val="Normal1"/>
        <w:rPr>
          <w:sz w:val="2"/>
          <w:szCs w:val="2"/>
        </w:rPr>
      </w:pPr>
    </w:p>
    <w:p w14:paraId="3280BA25" w14:textId="77777777" w:rsidR="00855519" w:rsidRDefault="00855519">
      <w:pPr>
        <w:pStyle w:val="Normal1"/>
      </w:pPr>
    </w:p>
    <w:p w14:paraId="0F71DEEF" w14:textId="77777777" w:rsidR="00855519" w:rsidRDefault="00855519">
      <w:pPr>
        <w:pStyle w:val="Normal1"/>
      </w:pPr>
    </w:p>
    <w:sectPr w:rsidR="00855519" w:rsidSect="00855519">
      <w:pgSz w:w="12240" w:h="15840"/>
      <w:pgMar w:top="567" w:right="1134" w:bottom="567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2182A"/>
    <w:multiLevelType w:val="multilevel"/>
    <w:tmpl w:val="7910F8C8"/>
    <w:lvl w:ilvl="0">
      <w:start w:val="1"/>
      <w:numFmt w:val="decimal"/>
      <w:lvlText w:val="%1."/>
      <w:lvlJc w:val="righ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62F5F"/>
    <w:multiLevelType w:val="hybridMultilevel"/>
    <w:tmpl w:val="C7106A3A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519"/>
    <w:rsid w:val="0006750F"/>
    <w:rsid w:val="000A0375"/>
    <w:rsid w:val="00265F45"/>
    <w:rsid w:val="0034553B"/>
    <w:rsid w:val="004710E5"/>
    <w:rsid w:val="005C2B05"/>
    <w:rsid w:val="00810CCB"/>
    <w:rsid w:val="00811C55"/>
    <w:rsid w:val="00855519"/>
    <w:rsid w:val="00BF6638"/>
    <w:rsid w:val="00CE786D"/>
    <w:rsid w:val="00E71EA5"/>
    <w:rsid w:val="00F8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36DF2"/>
  <w15:docId w15:val="{11E91403-41BD-4A98-9C44-A8557211F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  <w:rPr>
      <w:lang w:val="sr-Cyrl-CS"/>
    </w:rPr>
  </w:style>
  <w:style w:type="paragraph" w:styleId="Heading1">
    <w:name w:val="heading 1"/>
    <w:basedOn w:val="Normal1"/>
    <w:next w:val="Normal1"/>
    <w:rsid w:val="00855519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1"/>
    <w:next w:val="Normal1"/>
    <w:rsid w:val="0085551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855519"/>
    <w:pPr>
      <w:keepNext/>
      <w:widowControl/>
      <w:spacing w:after="60"/>
      <w:outlineLvl w:val="2"/>
    </w:pPr>
    <w:rPr>
      <w:rFonts w:ascii="Arial" w:eastAsia="Arial" w:hAnsi="Arial" w:cs="Arial"/>
      <w:i/>
      <w:sz w:val="24"/>
      <w:szCs w:val="24"/>
    </w:rPr>
  </w:style>
  <w:style w:type="paragraph" w:styleId="Heading4">
    <w:name w:val="heading 4"/>
    <w:basedOn w:val="Normal1"/>
    <w:next w:val="Normal1"/>
    <w:rsid w:val="0085551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85551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855519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855519"/>
    <w:pPr>
      <w:widowControl w:val="0"/>
    </w:pPr>
    <w:rPr>
      <w:lang w:val="sr-Cyrl-CS"/>
    </w:rPr>
  </w:style>
  <w:style w:type="paragraph" w:styleId="Title">
    <w:name w:val="Title"/>
    <w:basedOn w:val="Normal1"/>
    <w:next w:val="Normal1"/>
    <w:rsid w:val="00855519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85551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55519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Emphasis">
    <w:name w:val="Emphasis"/>
    <w:basedOn w:val="DefaultParagraphFont"/>
    <w:uiPriority w:val="20"/>
    <w:qFormat/>
    <w:rsid w:val="00BF6638"/>
    <w:rPr>
      <w:i/>
      <w:iCs/>
    </w:rPr>
  </w:style>
  <w:style w:type="character" w:styleId="Hyperlink">
    <w:name w:val="Hyperlink"/>
    <w:uiPriority w:val="99"/>
    <w:semiHidden/>
    <w:unhideWhenUsed/>
    <w:rsid w:val="00811C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3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x.doi.org/10.1080/13676261.2015.11360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524</Words>
  <Characters>2350</Characters>
  <Application>Microsoft Office Word</Application>
  <DocSecurity>0</DocSecurity>
  <Lines>41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Microsoft Office User</cp:lastModifiedBy>
  <cp:revision>3</cp:revision>
  <dcterms:created xsi:type="dcterms:W3CDTF">2019-01-31T12:22:00Z</dcterms:created>
  <dcterms:modified xsi:type="dcterms:W3CDTF">2019-01-31T12:28:00Z</dcterms:modified>
</cp:coreProperties>
</file>